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45" w:rsidRDefault="005C2E45">
      <w:pPr>
        <w:jc w:val="center"/>
        <w:rPr>
          <w:rFonts w:ascii="仿宋_GB2312" w:hAnsi="宋体"/>
          <w:sz w:val="32"/>
          <w:szCs w:val="32"/>
        </w:rPr>
      </w:pPr>
    </w:p>
    <w:p w:rsidR="005C2E45" w:rsidRDefault="005C2E45">
      <w:pPr>
        <w:jc w:val="center"/>
        <w:rPr>
          <w:rFonts w:ascii="仿宋_GB2312" w:hAnsi="宋体"/>
          <w:sz w:val="32"/>
          <w:szCs w:val="32"/>
        </w:rPr>
      </w:pPr>
    </w:p>
    <w:p w:rsidR="005C2E45" w:rsidRDefault="005C2E45">
      <w:pPr>
        <w:jc w:val="center"/>
        <w:rPr>
          <w:rFonts w:ascii="仿宋_GB2312" w:hAnsi="宋体"/>
          <w:sz w:val="32"/>
          <w:szCs w:val="32"/>
        </w:rPr>
      </w:pPr>
    </w:p>
    <w:p w:rsidR="005C2E45" w:rsidRDefault="00E83311">
      <w:pPr>
        <w:jc w:val="distribute"/>
        <w:rPr>
          <w:rFonts w:ascii="方正小标宋简体" w:eastAsia="方正小标宋简体" w:hAnsi="宋体"/>
          <w:color w:val="FF0000"/>
          <w:w w:val="80"/>
          <w:kern w:val="4"/>
          <w:sz w:val="100"/>
          <w:szCs w:val="100"/>
        </w:rPr>
      </w:pPr>
      <w:r>
        <w:rPr>
          <w:rFonts w:ascii="方正小标宋简体" w:eastAsia="方正小标宋简体" w:hAnsi="宋体" w:hint="eastAsia"/>
          <w:color w:val="FF0000"/>
          <w:w w:val="80"/>
          <w:kern w:val="4"/>
          <w:sz w:val="100"/>
          <w:szCs w:val="100"/>
        </w:rPr>
        <w:t>平凉市农业农村局文件</w:t>
      </w:r>
    </w:p>
    <w:p w:rsidR="005C2E45" w:rsidRDefault="005C2E45">
      <w:pPr>
        <w:jc w:val="center"/>
        <w:rPr>
          <w:rFonts w:ascii="仿宋_GB2312" w:hAnsi="宋体"/>
          <w:sz w:val="32"/>
          <w:szCs w:val="32"/>
        </w:rPr>
      </w:pPr>
    </w:p>
    <w:p w:rsidR="005C2E45" w:rsidRDefault="005C2E45">
      <w:pPr>
        <w:jc w:val="center"/>
        <w:rPr>
          <w:rFonts w:ascii="仿宋_GB2312" w:hAnsi="宋体"/>
          <w:sz w:val="32"/>
          <w:szCs w:val="32"/>
        </w:rPr>
      </w:pPr>
    </w:p>
    <w:p w:rsidR="005C2E45" w:rsidRDefault="00E83311">
      <w:pPr>
        <w:jc w:val="center"/>
        <w:rPr>
          <w:rFonts w:ascii="楷体_GB2312" w:eastAsia="楷体_GB2312" w:hAnsi="仿宋" w:cs="Times New Roman"/>
          <w:sz w:val="32"/>
          <w:szCs w:val="32"/>
        </w:rPr>
      </w:pPr>
      <w:r>
        <w:rPr>
          <w:rFonts w:ascii="仿宋_GB2312" w:eastAsia="仿宋_GB2312" w:hAnsi="仿宋" w:cs="Times New Roman" w:hint="eastAsia"/>
          <w:sz w:val="32"/>
          <w:szCs w:val="32"/>
        </w:rPr>
        <w:t>平农发〔</w:t>
      </w:r>
      <w:r>
        <w:rPr>
          <w:rFonts w:ascii="仿宋_GB2312" w:eastAsia="仿宋_GB2312" w:hAnsi="仿宋" w:cs="Times New Roman" w:hint="eastAsia"/>
          <w:sz w:val="32"/>
          <w:szCs w:val="32"/>
        </w:rPr>
        <w:t>2021</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268</w:t>
      </w:r>
      <w:r>
        <w:rPr>
          <w:rFonts w:ascii="仿宋_GB2312" w:eastAsia="仿宋_GB2312" w:hAnsi="仿宋" w:cs="Times New Roman" w:hint="eastAsia"/>
          <w:sz w:val="32"/>
          <w:szCs w:val="32"/>
        </w:rPr>
        <w:t>号</w:t>
      </w:r>
    </w:p>
    <w:p w:rsidR="005C2E45" w:rsidRDefault="00E83311">
      <w:pPr>
        <w:jc w:val="center"/>
        <w:rPr>
          <w:rFonts w:ascii="宋体" w:hAnsi="宋体"/>
          <w:b/>
          <w:color w:val="000000"/>
          <w:sz w:val="44"/>
          <w:szCs w:val="44"/>
        </w:rPr>
      </w:pPr>
      <w:r>
        <w:rPr>
          <w:rFonts w:ascii="仿宋_GB2312" w:hAnsi="宋体" w:hint="eastAsia"/>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1pt;z-index:251663360;mso-width-relative:page;mso-height-relative:page;" filled="f" stroked="t" coordsize="21600,21600" o:gfxdata="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EwArRAAAAAgEAAA8AAAAAAAAAAQAgAAAAIgAAAGRycy9kb3ducmV2LnhtbFBLAQIUABQA&#10;AAAIAIdO4kAcEQbE9wEAAOUDAAAOAAAAAAAAAAEAIAAAACABAABkcnMvZTJvRG9jLnhtbFBLBQYA&#10;AAAABgAGAFkBAACJBQAAAAA=&#10;">
                <v:path arrowok="t"/>
                <v:fill on="f" focussize="0,0"/>
                <v:stroke weight="2pt" color="#FF0000"/>
                <v:imagedata o:title=""/>
                <o:lock v:ext="edit"/>
              </v:line>
            </w:pict>
          </mc:Fallback>
        </mc:AlternateContent>
      </w:r>
    </w:p>
    <w:p w:rsidR="005C2E45" w:rsidRDefault="005C2E45">
      <w:pPr>
        <w:jc w:val="center"/>
        <w:rPr>
          <w:rFonts w:ascii="宋体" w:eastAsia="仿宋_GB2312" w:hAnsi="宋体" w:cs="Times New Roman"/>
          <w:color w:val="000000"/>
          <w:sz w:val="44"/>
          <w:szCs w:val="44"/>
        </w:rPr>
      </w:pPr>
    </w:p>
    <w:p w:rsidR="005C2E45" w:rsidRDefault="00E8331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平凉市农业农村局</w:t>
      </w:r>
    </w:p>
    <w:p w:rsidR="005C2E45" w:rsidRDefault="00E8331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年度农业系列职称</w:t>
      </w:r>
    </w:p>
    <w:p w:rsidR="005C2E45" w:rsidRDefault="00E8331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评审工作的通知</w:t>
      </w:r>
    </w:p>
    <w:p w:rsidR="005C2E45" w:rsidRDefault="005C2E45">
      <w:pPr>
        <w:rPr>
          <w:rFonts w:ascii="仿宋_GB2312" w:eastAsia="仿宋_GB2312"/>
          <w:sz w:val="32"/>
          <w:szCs w:val="32"/>
        </w:rPr>
      </w:pPr>
    </w:p>
    <w:p w:rsidR="005C2E45" w:rsidRDefault="00E83311">
      <w:pPr>
        <w:rPr>
          <w:rFonts w:ascii="仿宋_GB2312" w:eastAsia="仿宋_GB2312"/>
          <w:sz w:val="32"/>
          <w:szCs w:val="32"/>
        </w:rPr>
      </w:pPr>
      <w:r>
        <w:rPr>
          <w:rFonts w:ascii="仿宋_GB2312" w:eastAsia="仿宋_GB2312" w:hint="eastAsia"/>
          <w:sz w:val="32"/>
          <w:szCs w:val="32"/>
        </w:rPr>
        <w:t>市畜牧兽医局，各县（市、区）农业农村局，局属各事业单位：</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为做好</w:t>
      </w:r>
      <w:r>
        <w:rPr>
          <w:rFonts w:ascii="仿宋_GB2312" w:eastAsia="仿宋_GB2312" w:hint="eastAsia"/>
          <w:sz w:val="32"/>
          <w:szCs w:val="32"/>
        </w:rPr>
        <w:t>2021</w:t>
      </w:r>
      <w:r>
        <w:rPr>
          <w:rFonts w:ascii="仿宋_GB2312" w:eastAsia="仿宋_GB2312" w:hint="eastAsia"/>
          <w:sz w:val="32"/>
          <w:szCs w:val="32"/>
        </w:rPr>
        <w:t>年度全市农业系列职称申报评审工作，现将有关事项通知如下。</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一、材料报送依据</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各单位要严格按照《甘肃省农业农村厅关于做好</w:t>
      </w:r>
      <w:r>
        <w:rPr>
          <w:rFonts w:ascii="仿宋_GB2312" w:eastAsia="仿宋_GB2312" w:hint="eastAsia"/>
          <w:sz w:val="32"/>
          <w:szCs w:val="32"/>
        </w:rPr>
        <w:t>2021</w:t>
      </w:r>
      <w:r>
        <w:rPr>
          <w:rFonts w:ascii="仿宋_GB2312" w:eastAsia="仿宋_GB2312" w:hint="eastAsia"/>
          <w:sz w:val="32"/>
          <w:szCs w:val="32"/>
        </w:rPr>
        <w:t>年度农业系列职称评审工作的通知》（甘农人发</w:t>
      </w:r>
      <w:proofErr w:type="gramStart"/>
      <w:r>
        <w:rPr>
          <w:rFonts w:ascii="仿宋_GB2312" w:eastAsia="仿宋_GB2312" w:hint="eastAsia"/>
          <w:sz w:val="32"/>
          <w:szCs w:val="32"/>
        </w:rPr>
        <w:t>〔</w:t>
      </w:r>
      <w:proofErr w:type="gramEnd"/>
      <w:r>
        <w:rPr>
          <w:rFonts w:ascii="仿宋_GB2312" w:eastAsia="仿宋_GB2312" w:hint="eastAsia"/>
          <w:sz w:val="32"/>
          <w:szCs w:val="32"/>
        </w:rPr>
        <w:t>2021]6</w:t>
      </w:r>
      <w:r>
        <w:rPr>
          <w:rFonts w:ascii="仿宋_GB2312" w:eastAsia="仿宋_GB2312" w:hint="eastAsia"/>
          <w:sz w:val="32"/>
          <w:szCs w:val="32"/>
        </w:rPr>
        <w:t>号）、《平凉</w:t>
      </w:r>
      <w:r>
        <w:rPr>
          <w:rFonts w:ascii="仿宋_GB2312" w:eastAsia="仿宋_GB2312" w:hint="eastAsia"/>
          <w:sz w:val="32"/>
          <w:szCs w:val="32"/>
        </w:rPr>
        <w:lastRenderedPageBreak/>
        <w:t>市人力资源和社会保障局关于做好</w:t>
      </w:r>
      <w:r>
        <w:rPr>
          <w:rFonts w:ascii="仿宋_GB2312" w:eastAsia="仿宋_GB2312" w:hint="eastAsia"/>
          <w:sz w:val="32"/>
          <w:szCs w:val="32"/>
        </w:rPr>
        <w:t>2021</w:t>
      </w:r>
      <w:r>
        <w:rPr>
          <w:rFonts w:ascii="仿宋_GB2312" w:eastAsia="仿宋_GB2312" w:hint="eastAsia"/>
          <w:sz w:val="32"/>
          <w:szCs w:val="32"/>
        </w:rPr>
        <w:t>年度职称评审工作的通知》（平人社通</w:t>
      </w:r>
      <w:proofErr w:type="gramStart"/>
      <w:r>
        <w:rPr>
          <w:rFonts w:ascii="仿宋_GB2312" w:eastAsia="仿宋_GB2312" w:hint="eastAsia"/>
          <w:sz w:val="32"/>
          <w:szCs w:val="32"/>
        </w:rPr>
        <w:t>〔</w:t>
      </w:r>
      <w:proofErr w:type="gramEnd"/>
      <w:r>
        <w:rPr>
          <w:rFonts w:ascii="仿宋_GB2312" w:eastAsia="仿宋_GB2312" w:hint="eastAsia"/>
          <w:sz w:val="32"/>
          <w:szCs w:val="32"/>
        </w:rPr>
        <w:t>2021</w:t>
      </w:r>
      <w:proofErr w:type="gramStart"/>
      <w:r>
        <w:rPr>
          <w:rFonts w:ascii="仿宋_GB2312" w:eastAsia="仿宋_GB2312" w:hint="eastAsia"/>
          <w:sz w:val="32"/>
          <w:szCs w:val="32"/>
        </w:rPr>
        <w:t>〕</w:t>
      </w:r>
      <w:proofErr w:type="gramEnd"/>
      <w:r>
        <w:rPr>
          <w:rFonts w:ascii="仿宋_GB2312" w:eastAsia="仿宋_GB2312" w:hint="eastAsia"/>
          <w:sz w:val="32"/>
          <w:szCs w:val="32"/>
        </w:rPr>
        <w:t>218</w:t>
      </w:r>
      <w:r>
        <w:rPr>
          <w:rFonts w:ascii="仿宋_GB2312" w:eastAsia="仿宋_GB2312" w:hint="eastAsia"/>
          <w:sz w:val="32"/>
          <w:szCs w:val="32"/>
        </w:rPr>
        <w:t>号）要求和省人力资源和社会保障厅、省农业农村厅印发的《甘肃省基层农业系列高级职称评价条件标准》（</w:t>
      </w:r>
      <w:proofErr w:type="gramStart"/>
      <w:r>
        <w:rPr>
          <w:rFonts w:ascii="仿宋_GB2312" w:eastAsia="仿宋_GB2312" w:hint="eastAsia"/>
          <w:sz w:val="32"/>
          <w:szCs w:val="32"/>
        </w:rPr>
        <w:t>甘人社通</w:t>
      </w:r>
      <w:proofErr w:type="gramEnd"/>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273</w:t>
      </w:r>
      <w:r>
        <w:rPr>
          <w:rFonts w:ascii="仿宋_GB2312" w:eastAsia="仿宋_GB2312" w:hint="eastAsia"/>
          <w:sz w:val="32"/>
          <w:szCs w:val="32"/>
        </w:rPr>
        <w:t>号）《甘肃省农业系列职称评价条件标准》（</w:t>
      </w:r>
      <w:proofErr w:type="gramStart"/>
      <w:r>
        <w:rPr>
          <w:rFonts w:ascii="仿宋_GB2312" w:eastAsia="仿宋_GB2312" w:hint="eastAsia"/>
          <w:sz w:val="32"/>
          <w:szCs w:val="32"/>
        </w:rPr>
        <w:t>甘人社通</w:t>
      </w:r>
      <w:proofErr w:type="gramEnd"/>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274</w:t>
      </w:r>
      <w:r>
        <w:rPr>
          <w:rFonts w:ascii="仿宋_GB2312" w:eastAsia="仿宋_GB2312" w:hint="eastAsia"/>
          <w:sz w:val="32"/>
          <w:szCs w:val="32"/>
        </w:rPr>
        <w:t>号）规定，严格、细致地做好审核推荐和业绩材料报送工作。</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二、申报方式和程序</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全市职称申报、审核、评审工作均使用“甘肃</w:t>
      </w:r>
      <w:r>
        <w:rPr>
          <w:rFonts w:ascii="仿宋_GB2312" w:eastAsia="仿宋_GB2312" w:hint="eastAsia"/>
          <w:sz w:val="32"/>
          <w:szCs w:val="32"/>
        </w:rPr>
        <w:t>省职称申报评审管理信息系统”（网址</w:t>
      </w:r>
      <w:r>
        <w:rPr>
          <w:rFonts w:ascii="仿宋_GB2312" w:eastAsia="仿宋_GB2312" w:hint="eastAsia"/>
          <w:sz w:val="32"/>
          <w:szCs w:val="32"/>
        </w:rPr>
        <w:t>http://www.gszcxt.cn</w:t>
      </w:r>
      <w:r>
        <w:rPr>
          <w:rFonts w:ascii="仿宋_GB2312" w:eastAsia="仿宋_GB2312" w:hint="eastAsia"/>
          <w:sz w:val="32"/>
          <w:szCs w:val="32"/>
        </w:rPr>
        <w:t>，可通过甘肃省人力资源和社会保障</w:t>
      </w:r>
      <w:proofErr w:type="gramStart"/>
      <w:r>
        <w:rPr>
          <w:rFonts w:ascii="仿宋_GB2312" w:eastAsia="仿宋_GB2312" w:hint="eastAsia"/>
          <w:sz w:val="32"/>
          <w:szCs w:val="32"/>
        </w:rPr>
        <w:t>厅官网</w:t>
      </w:r>
      <w:proofErr w:type="gramEnd"/>
      <w:r>
        <w:rPr>
          <w:rFonts w:ascii="仿宋_GB2312" w:eastAsia="仿宋_GB2312" w:hint="eastAsia"/>
          <w:sz w:val="32"/>
          <w:szCs w:val="32"/>
        </w:rPr>
        <w:t>“职称评审”窗口登陆，以下简称系统）。申报人申报、用人单位及各有关部门审核的具体操作程序，请按省职改办《关于“甘肃省职称申报评审管理信息系统”上线运行的通知》（甘职改办〔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23</w:t>
      </w:r>
      <w:r>
        <w:rPr>
          <w:rFonts w:ascii="仿宋_GB2312" w:eastAsia="仿宋_GB2312" w:hint="eastAsia"/>
          <w:sz w:val="32"/>
          <w:szCs w:val="32"/>
        </w:rPr>
        <w:t>号）要求进行。</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三、时间安排</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年度全市农业系列职称申报评审工作从本通知印发之日起开始，</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日前完成个人申报工作，</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日前完成用人单位、县（市、区）审核推荐工作，</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日前完成市上审核工作，</w:t>
      </w:r>
      <w:r>
        <w:rPr>
          <w:rFonts w:ascii="仿宋_GB2312" w:eastAsia="仿宋_GB2312" w:hint="eastAsia"/>
          <w:sz w:val="32"/>
          <w:szCs w:val="32"/>
        </w:rPr>
        <w:t>11</w:t>
      </w:r>
      <w:r>
        <w:rPr>
          <w:rFonts w:ascii="仿宋_GB2312" w:eastAsia="仿宋_GB2312" w:hint="eastAsia"/>
          <w:sz w:val="32"/>
          <w:szCs w:val="32"/>
        </w:rPr>
        <w:t>月底</w:t>
      </w:r>
      <w:r>
        <w:rPr>
          <w:rFonts w:ascii="仿宋_GB2312" w:eastAsia="仿宋_GB2312" w:hint="eastAsia"/>
          <w:sz w:val="32"/>
          <w:szCs w:val="32"/>
        </w:rPr>
        <w:t>前完成评审工作。为避免扎堆审核造成职称信息系统网络拥堵等问题，各用人单位、县（市、区）要尽力做到随时申报、随时审核、随时反馈。</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lastRenderedPageBreak/>
        <w:t>个人申报务必于</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24</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前完成，过时系统申报通道将自行关闭。用人单位、县（市、区）对网上申报材料初审后于</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日前提交，书面提交材料于</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日前报市农业农村局人教科</w:t>
      </w:r>
      <w:r>
        <w:rPr>
          <w:rFonts w:ascii="仿宋_GB2312" w:eastAsia="仿宋_GB2312" w:hint="eastAsia"/>
          <w:sz w:val="32"/>
          <w:szCs w:val="32"/>
        </w:rPr>
        <w:t>202</w:t>
      </w:r>
      <w:r>
        <w:rPr>
          <w:rFonts w:ascii="仿宋_GB2312" w:eastAsia="仿宋_GB2312" w:hint="eastAsia"/>
          <w:sz w:val="32"/>
          <w:szCs w:val="32"/>
        </w:rPr>
        <w:t>室，逾期不报视为放弃，不再受理。</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四、申报材料</w:t>
      </w:r>
    </w:p>
    <w:p w:rsidR="005C2E45" w:rsidRDefault="00E83311">
      <w:pPr>
        <w:ind w:firstLineChars="200" w:firstLine="643"/>
        <w:rPr>
          <w:rFonts w:ascii="楷体_GB2312" w:eastAsia="楷体_GB2312"/>
          <w:b/>
          <w:sz w:val="32"/>
          <w:szCs w:val="32"/>
        </w:rPr>
      </w:pPr>
      <w:r>
        <w:rPr>
          <w:rFonts w:ascii="楷体_GB2312" w:eastAsia="楷体_GB2312" w:hint="eastAsia"/>
          <w:b/>
          <w:sz w:val="32"/>
          <w:szCs w:val="32"/>
        </w:rPr>
        <w:t>（一）系统提交材料</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申报人员要认真阅读《职称申报评审管理系统使用说明书》，按要求填报信息，并扫描上传真实、完整、清晰的电子版证明材料及个人</w:t>
      </w:r>
      <w:r>
        <w:rPr>
          <w:rFonts w:ascii="仿宋_GB2312" w:eastAsia="仿宋_GB2312" w:hint="eastAsia"/>
          <w:sz w:val="32"/>
          <w:szCs w:val="32"/>
        </w:rPr>
        <w:t>2</w:t>
      </w:r>
      <w:r>
        <w:rPr>
          <w:rFonts w:ascii="仿宋_GB2312" w:eastAsia="仿宋_GB2312" w:hint="eastAsia"/>
          <w:sz w:val="32"/>
          <w:szCs w:val="32"/>
        </w:rPr>
        <w:t>寸彩色照片</w:t>
      </w:r>
      <w:r>
        <w:rPr>
          <w:rFonts w:ascii="仿宋_GB2312" w:eastAsia="仿宋_GB2312" w:hint="eastAsia"/>
          <w:sz w:val="32"/>
          <w:szCs w:val="32"/>
        </w:rPr>
        <w:t>（材料类型为</w:t>
      </w:r>
      <w:r>
        <w:rPr>
          <w:rFonts w:ascii="仿宋_GB2312" w:eastAsia="仿宋_GB2312" w:hint="eastAsia"/>
          <w:sz w:val="32"/>
          <w:szCs w:val="32"/>
        </w:rPr>
        <w:t>PDF</w:t>
      </w:r>
      <w:r>
        <w:rPr>
          <w:rFonts w:ascii="仿宋_GB2312" w:eastAsia="仿宋_GB2312" w:hint="eastAsia"/>
          <w:sz w:val="32"/>
          <w:szCs w:val="32"/>
        </w:rPr>
        <w:t>、</w:t>
      </w:r>
      <w:r>
        <w:rPr>
          <w:rFonts w:ascii="仿宋_GB2312" w:eastAsia="仿宋_GB2312" w:hint="eastAsia"/>
          <w:sz w:val="32"/>
          <w:szCs w:val="32"/>
        </w:rPr>
        <w:t>JPG</w:t>
      </w:r>
      <w:r>
        <w:rPr>
          <w:rFonts w:ascii="仿宋_GB2312" w:eastAsia="仿宋_GB2312" w:hint="eastAsia"/>
          <w:sz w:val="32"/>
          <w:szCs w:val="32"/>
        </w:rPr>
        <w:t>或</w:t>
      </w:r>
      <w:r>
        <w:rPr>
          <w:rFonts w:ascii="仿宋_GB2312" w:eastAsia="仿宋_GB2312" w:hint="eastAsia"/>
          <w:sz w:val="32"/>
          <w:szCs w:val="32"/>
        </w:rPr>
        <w:t>JPEG</w:t>
      </w:r>
      <w:r>
        <w:rPr>
          <w:rFonts w:ascii="仿宋_GB2312" w:eastAsia="仿宋_GB2312" w:hint="eastAsia"/>
          <w:sz w:val="32"/>
          <w:szCs w:val="32"/>
        </w:rPr>
        <w:t>格式，单个文件大小不超过</w:t>
      </w:r>
      <w:r>
        <w:rPr>
          <w:rFonts w:ascii="仿宋_GB2312" w:eastAsia="仿宋_GB2312" w:hint="eastAsia"/>
          <w:sz w:val="32"/>
          <w:szCs w:val="32"/>
        </w:rPr>
        <w:t>2M</w:t>
      </w:r>
      <w:r>
        <w:rPr>
          <w:rFonts w:ascii="仿宋_GB2312" w:eastAsia="仿宋_GB2312" w:hint="eastAsia"/>
          <w:sz w:val="32"/>
          <w:szCs w:val="32"/>
        </w:rPr>
        <w:t>）。</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诚信承诺材料。</w:t>
      </w:r>
      <w:r>
        <w:rPr>
          <w:rFonts w:ascii="仿宋_GB2312" w:eastAsia="仿宋_GB2312" w:hint="eastAsia"/>
          <w:sz w:val="32"/>
          <w:szCs w:val="32"/>
        </w:rPr>
        <w:t>根据甘肃省职称评定的有关要求，申报人及其单位审核人均要签订诚信承诺书（附件</w:t>
      </w:r>
      <w:r>
        <w:rPr>
          <w:rFonts w:ascii="仿宋_GB2312" w:eastAsia="仿宋_GB2312" w:hint="eastAsia"/>
          <w:sz w:val="32"/>
          <w:szCs w:val="32"/>
        </w:rPr>
        <w:t>2</w:t>
      </w:r>
      <w:r>
        <w:rPr>
          <w:rFonts w:ascii="仿宋_GB2312" w:eastAsia="仿宋_GB2312" w:hint="eastAsia"/>
          <w:sz w:val="32"/>
          <w:szCs w:val="32"/>
        </w:rPr>
        <w:t>），经用人单位加盖公章后，上传到“相关证明材料”栏目。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品德考核和廉洁意见材料。</w:t>
      </w:r>
      <w:r>
        <w:rPr>
          <w:rFonts w:ascii="仿宋_GB2312" w:eastAsia="仿宋_GB2312" w:hint="eastAsia"/>
          <w:sz w:val="32"/>
          <w:szCs w:val="32"/>
        </w:rPr>
        <w:t>品德考核和廉洁意见一般由单位党组织负责，以定性评价为主，尽量实现量化考核。主要通过个人述职、考核测评、民意调查等方式全面考察，特别要加强政治素质考察。考核测评、民意调查须经本单位大多数人同意推荐。相关材料上传到“相关证明材料”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年度考核材料。</w:t>
      </w:r>
      <w:r>
        <w:rPr>
          <w:rFonts w:ascii="仿宋_GB2312" w:eastAsia="仿宋_GB2312" w:hint="eastAsia"/>
          <w:sz w:val="32"/>
          <w:szCs w:val="32"/>
        </w:rPr>
        <w:t>申报人员须</w:t>
      </w:r>
      <w:proofErr w:type="gramStart"/>
      <w:r>
        <w:rPr>
          <w:rFonts w:ascii="仿宋_GB2312" w:eastAsia="仿宋_GB2312" w:hint="eastAsia"/>
          <w:sz w:val="32"/>
          <w:szCs w:val="32"/>
        </w:rPr>
        <w:t>如实上传近</w:t>
      </w:r>
      <w:proofErr w:type="gramEnd"/>
      <w:r>
        <w:rPr>
          <w:rFonts w:ascii="仿宋_GB2312" w:eastAsia="仿宋_GB2312" w:hint="eastAsia"/>
          <w:sz w:val="32"/>
          <w:szCs w:val="32"/>
        </w:rPr>
        <w:t>五年年度考核结果。如将年度考核优秀作为业绩条件，须将“优秀”等次的年度考核</w:t>
      </w:r>
      <w:r>
        <w:rPr>
          <w:rFonts w:ascii="仿宋_GB2312" w:eastAsia="仿宋_GB2312" w:hint="eastAsia"/>
          <w:sz w:val="32"/>
          <w:szCs w:val="32"/>
        </w:rPr>
        <w:lastRenderedPageBreak/>
        <w:t>资料上传到“其它业绩审查”栏目。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学历（学位）材料。</w:t>
      </w:r>
      <w:r>
        <w:rPr>
          <w:rFonts w:ascii="仿宋_GB2312" w:eastAsia="仿宋_GB2312" w:hint="eastAsia"/>
          <w:sz w:val="32"/>
          <w:szCs w:val="32"/>
        </w:rPr>
        <w:t>申报人有多个学历（学位）的，须全部上</w:t>
      </w:r>
      <w:proofErr w:type="gramStart"/>
      <w:r>
        <w:rPr>
          <w:rFonts w:ascii="仿宋_GB2312" w:eastAsia="仿宋_GB2312" w:hint="eastAsia"/>
          <w:sz w:val="32"/>
          <w:szCs w:val="32"/>
        </w:rPr>
        <w:t>传相应</w:t>
      </w:r>
      <w:proofErr w:type="gramEnd"/>
      <w:r>
        <w:rPr>
          <w:rFonts w:ascii="仿宋_GB2312" w:eastAsia="仿宋_GB2312" w:hint="eastAsia"/>
          <w:sz w:val="32"/>
          <w:szCs w:val="32"/>
        </w:rPr>
        <w:t>材料。</w:t>
      </w:r>
      <w:r>
        <w:rPr>
          <w:rFonts w:ascii="仿宋_GB2312" w:eastAsia="仿宋_GB2312" w:hint="eastAsia"/>
          <w:sz w:val="32"/>
          <w:szCs w:val="32"/>
        </w:rPr>
        <w:t>2002</w:t>
      </w:r>
      <w:r>
        <w:rPr>
          <w:rFonts w:ascii="仿宋_GB2312" w:eastAsia="仿宋_GB2312" w:hint="eastAsia"/>
          <w:sz w:val="32"/>
          <w:szCs w:val="32"/>
        </w:rPr>
        <w:t>年后取得的学历，须提供学历（学位）证书和《教育部学历证书电子注册备案表》（</w:t>
      </w:r>
      <w:proofErr w:type="gramStart"/>
      <w:r>
        <w:rPr>
          <w:rFonts w:ascii="仿宋_GB2312" w:eastAsia="仿宋_GB2312" w:hint="eastAsia"/>
          <w:sz w:val="32"/>
          <w:szCs w:val="32"/>
        </w:rPr>
        <w:t>学信网免费</w:t>
      </w:r>
      <w:proofErr w:type="gramEnd"/>
      <w:r>
        <w:rPr>
          <w:rFonts w:ascii="仿宋_GB2312" w:eastAsia="仿宋_GB2312" w:hint="eastAsia"/>
          <w:sz w:val="32"/>
          <w:szCs w:val="32"/>
        </w:rPr>
        <w:t>申请），并在“学信网验证码”栏目中填入</w:t>
      </w:r>
      <w:r>
        <w:rPr>
          <w:rFonts w:ascii="仿宋_GB2312" w:eastAsia="仿宋_GB2312" w:hint="eastAsia"/>
          <w:sz w:val="32"/>
          <w:szCs w:val="32"/>
        </w:rPr>
        <w:t>12</w:t>
      </w:r>
      <w:r>
        <w:rPr>
          <w:rFonts w:ascii="仿宋_GB2312" w:eastAsia="仿宋_GB2312" w:hint="eastAsia"/>
          <w:sz w:val="32"/>
          <w:szCs w:val="32"/>
        </w:rPr>
        <w:t>位数的验证码（验证有效期要在</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月底前有效）；</w:t>
      </w:r>
      <w:r>
        <w:rPr>
          <w:rFonts w:ascii="仿宋_GB2312" w:eastAsia="仿宋_GB2312" w:hint="eastAsia"/>
          <w:sz w:val="32"/>
          <w:szCs w:val="32"/>
        </w:rPr>
        <w:t>2001</w:t>
      </w:r>
      <w:r>
        <w:rPr>
          <w:rFonts w:ascii="仿宋_GB2312" w:eastAsia="仿宋_GB2312" w:hint="eastAsia"/>
          <w:sz w:val="32"/>
          <w:szCs w:val="32"/>
        </w:rPr>
        <w:t>年</w:t>
      </w:r>
      <w:proofErr w:type="gramStart"/>
      <w:r>
        <w:rPr>
          <w:rFonts w:ascii="仿宋_GB2312" w:eastAsia="仿宋_GB2312" w:hint="eastAsia"/>
          <w:sz w:val="32"/>
          <w:szCs w:val="32"/>
        </w:rPr>
        <w:t>及之前</w:t>
      </w:r>
      <w:proofErr w:type="gramEnd"/>
      <w:r>
        <w:rPr>
          <w:rFonts w:ascii="仿宋_GB2312" w:eastAsia="仿宋_GB2312" w:hint="eastAsia"/>
          <w:sz w:val="32"/>
          <w:szCs w:val="32"/>
        </w:rPr>
        <w:t>取得的学历，须提供学历（学位）证书和《中国高等教育学历认证报告》（</w:t>
      </w:r>
      <w:proofErr w:type="gramStart"/>
      <w:r>
        <w:rPr>
          <w:rFonts w:ascii="仿宋_GB2312" w:eastAsia="仿宋_GB2312" w:hint="eastAsia"/>
          <w:sz w:val="32"/>
          <w:szCs w:val="32"/>
        </w:rPr>
        <w:t>学信网免费</w:t>
      </w:r>
      <w:proofErr w:type="gramEnd"/>
      <w:r>
        <w:rPr>
          <w:rFonts w:ascii="仿宋_GB2312" w:eastAsia="仿宋_GB2312" w:hint="eastAsia"/>
          <w:sz w:val="32"/>
          <w:szCs w:val="32"/>
        </w:rPr>
        <w:t>申请）。</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取得国外学历学位的，须</w:t>
      </w:r>
      <w:r>
        <w:rPr>
          <w:rFonts w:ascii="仿宋_GB2312" w:eastAsia="仿宋_GB2312" w:hint="eastAsia"/>
          <w:sz w:val="32"/>
          <w:szCs w:val="32"/>
        </w:rPr>
        <w:t>提供教育部留学服务中心认证的《国外学历学位认证书》；取得港澳台地区学历学位的，须提供教育部留学服务中心认证的《港澳台学历学位认证书》；取得党校、军队学历等其他学历的，须提供学籍卡或毕业生登记表等相关材料。</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2008</w:t>
      </w:r>
      <w:r>
        <w:rPr>
          <w:rFonts w:ascii="仿宋_GB2312" w:eastAsia="仿宋_GB2312" w:hint="eastAsia"/>
          <w:sz w:val="32"/>
          <w:szCs w:val="32"/>
        </w:rPr>
        <w:t>年之前的技工院校毕业生提供毕业生登记表或学籍卡；</w:t>
      </w:r>
      <w:r>
        <w:rPr>
          <w:rFonts w:ascii="仿宋_GB2312" w:eastAsia="仿宋_GB2312" w:hint="eastAsia"/>
          <w:sz w:val="32"/>
          <w:szCs w:val="32"/>
        </w:rPr>
        <w:t>2008</w:t>
      </w:r>
      <w:r>
        <w:rPr>
          <w:rFonts w:ascii="仿宋_GB2312" w:eastAsia="仿宋_GB2312" w:hint="eastAsia"/>
          <w:sz w:val="32"/>
          <w:szCs w:val="32"/>
        </w:rPr>
        <w:t>年以后的技工院校毕业生提供网上毕业证书查询结果。</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专业技术资格和聘任材料。</w:t>
      </w:r>
      <w:r>
        <w:rPr>
          <w:rFonts w:ascii="仿宋_GB2312" w:eastAsia="仿宋_GB2312" w:hint="eastAsia"/>
          <w:sz w:val="32"/>
          <w:szCs w:val="32"/>
        </w:rPr>
        <w:t>事业单位申报人员须提供现任职称证书、资格文件、聘任文件、事业单位聘用结果审核备案花名册和工资档案表，正常晋升人员还须上</w:t>
      </w:r>
      <w:proofErr w:type="gramStart"/>
      <w:r>
        <w:rPr>
          <w:rFonts w:ascii="仿宋_GB2312" w:eastAsia="仿宋_GB2312" w:hint="eastAsia"/>
          <w:sz w:val="32"/>
          <w:szCs w:val="32"/>
        </w:rPr>
        <w:t>传空岗位</w:t>
      </w:r>
      <w:proofErr w:type="gramEnd"/>
      <w:r>
        <w:rPr>
          <w:rFonts w:ascii="仿宋_GB2312" w:eastAsia="仿宋_GB2312" w:hint="eastAsia"/>
          <w:sz w:val="32"/>
          <w:szCs w:val="32"/>
        </w:rPr>
        <w:t>证明材料；企业申报人员须提供现任职称证</w:t>
      </w:r>
      <w:r>
        <w:rPr>
          <w:rFonts w:ascii="仿宋_GB2312" w:eastAsia="仿宋_GB2312" w:hint="eastAsia"/>
          <w:sz w:val="32"/>
          <w:szCs w:val="32"/>
        </w:rPr>
        <w:t>书。申报高级农经师职称的，须提供全国统一组织的高级经济师考试成绩，上传到“专业技术资格</w:t>
      </w:r>
      <w:r>
        <w:rPr>
          <w:rFonts w:ascii="仿宋_GB2312" w:eastAsia="仿宋_GB2312" w:hint="eastAsia"/>
          <w:sz w:val="32"/>
          <w:szCs w:val="32"/>
        </w:rPr>
        <w:lastRenderedPageBreak/>
        <w:t>证书”栏目。</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现任职称证书是</w:t>
      </w:r>
      <w:proofErr w:type="gramStart"/>
      <w:r>
        <w:rPr>
          <w:rFonts w:ascii="仿宋_GB2312" w:eastAsia="仿宋_GB2312" w:hint="eastAsia"/>
          <w:sz w:val="32"/>
          <w:szCs w:val="32"/>
        </w:rPr>
        <w:t>转系列</w:t>
      </w:r>
      <w:proofErr w:type="gramEnd"/>
      <w:r>
        <w:rPr>
          <w:rFonts w:ascii="仿宋_GB2312" w:eastAsia="仿宋_GB2312" w:hint="eastAsia"/>
          <w:sz w:val="32"/>
          <w:szCs w:val="32"/>
        </w:rPr>
        <w:t>后取得的，还需</w:t>
      </w:r>
      <w:proofErr w:type="gramStart"/>
      <w:r>
        <w:rPr>
          <w:rFonts w:ascii="仿宋_GB2312" w:eastAsia="仿宋_GB2312" w:hint="eastAsia"/>
          <w:sz w:val="32"/>
          <w:szCs w:val="32"/>
        </w:rPr>
        <w:t>上传原系列</w:t>
      </w:r>
      <w:proofErr w:type="gramEnd"/>
      <w:r>
        <w:rPr>
          <w:rFonts w:ascii="仿宋_GB2312" w:eastAsia="仿宋_GB2312" w:hint="eastAsia"/>
          <w:sz w:val="32"/>
          <w:szCs w:val="32"/>
        </w:rPr>
        <w:t>职称证书和资格文件。</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专业技术工作经历材料。</w:t>
      </w:r>
      <w:r>
        <w:rPr>
          <w:rFonts w:ascii="仿宋_GB2312" w:eastAsia="仿宋_GB2312" w:hint="eastAsia"/>
          <w:sz w:val="32"/>
          <w:szCs w:val="32"/>
        </w:rPr>
        <w:t>申报时，对照专业技术资格条件，先选择专业技术工作经历类别，再填写相应的内容，并上传佐证材料。</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继续教育材料。</w:t>
      </w:r>
      <w:r>
        <w:rPr>
          <w:rFonts w:ascii="仿宋_GB2312" w:eastAsia="仿宋_GB2312" w:hint="eastAsia"/>
          <w:sz w:val="32"/>
          <w:szCs w:val="32"/>
        </w:rPr>
        <w:t>须提供近五年的继续教育材料。上传到“相关证明材料”栏目。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帮扶基层经历材料。</w:t>
      </w:r>
      <w:r>
        <w:rPr>
          <w:rFonts w:ascii="仿宋_GB2312" w:eastAsia="仿宋_GB2312" w:hint="eastAsia"/>
          <w:sz w:val="32"/>
          <w:szCs w:val="32"/>
        </w:rPr>
        <w:t>申报全省有效高级职称人才的帮扶基层经历由现用人单位审核佐证材料和出具意见，并在单位内部进行不少于</w:t>
      </w:r>
      <w:r>
        <w:rPr>
          <w:rFonts w:ascii="仿宋_GB2312" w:eastAsia="仿宋_GB2312" w:hint="eastAsia"/>
          <w:sz w:val="32"/>
          <w:szCs w:val="32"/>
        </w:rPr>
        <w:t>5</w:t>
      </w:r>
      <w:r>
        <w:rPr>
          <w:rFonts w:ascii="仿宋_GB2312" w:eastAsia="仿宋_GB2312" w:hint="eastAsia"/>
          <w:sz w:val="32"/>
          <w:szCs w:val="32"/>
        </w:rPr>
        <w:t>个工作日的公示。相关材料上传到</w:t>
      </w:r>
      <w:r>
        <w:rPr>
          <w:rFonts w:ascii="仿宋_GB2312" w:eastAsia="仿宋_GB2312" w:hint="eastAsia"/>
          <w:sz w:val="32"/>
          <w:szCs w:val="32"/>
        </w:rPr>
        <w:t>“相关证明材料”栏目。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论文论著和智库成果材料。</w:t>
      </w:r>
      <w:r>
        <w:rPr>
          <w:rFonts w:ascii="仿宋_GB2312" w:eastAsia="仿宋_GB2312" w:hint="eastAsia"/>
          <w:sz w:val="32"/>
          <w:szCs w:val="32"/>
        </w:rPr>
        <w:t>论文要分项上传刊物的封面、主办单位页、目录页、正文等，外文须上传中文译文。论著要分项上传封面、版权页、目录（摘录）页、编委会名单页、标有著作字数页。智库成果要上传本人成果、领导批示或采用情况材料。</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课题（项目）材料。</w:t>
      </w:r>
      <w:r>
        <w:rPr>
          <w:rFonts w:ascii="仿宋_GB2312" w:eastAsia="仿宋_GB2312" w:hint="eastAsia"/>
          <w:sz w:val="32"/>
          <w:szCs w:val="32"/>
        </w:rPr>
        <w:t>申报人员须提供包括立项、结题（验收、鉴定）等一套完整的原件资料。上</w:t>
      </w:r>
      <w:proofErr w:type="gramStart"/>
      <w:r>
        <w:rPr>
          <w:rFonts w:ascii="仿宋_GB2312" w:eastAsia="仿宋_GB2312" w:hint="eastAsia"/>
          <w:sz w:val="32"/>
          <w:szCs w:val="32"/>
        </w:rPr>
        <w:t>传材料</w:t>
      </w:r>
      <w:proofErr w:type="gramEnd"/>
      <w:r>
        <w:rPr>
          <w:rFonts w:ascii="仿宋_GB2312" w:eastAsia="仿宋_GB2312" w:hint="eastAsia"/>
          <w:sz w:val="32"/>
          <w:szCs w:val="32"/>
        </w:rPr>
        <w:t>含立项和结题（验收、鉴定）材料的封面、个人排名页、立项和结题（验收、鉴定）单位盖章页。</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lastRenderedPageBreak/>
        <w:t>11.</w:t>
      </w:r>
      <w:r>
        <w:rPr>
          <w:rFonts w:ascii="仿宋_GB2312" w:eastAsia="仿宋_GB2312" w:hint="eastAsia"/>
          <w:b/>
          <w:sz w:val="32"/>
          <w:szCs w:val="32"/>
        </w:rPr>
        <w:t>奖励和荣誉材料。</w:t>
      </w:r>
      <w:r>
        <w:rPr>
          <w:rFonts w:ascii="仿宋_GB2312" w:eastAsia="仿宋_GB2312" w:hint="eastAsia"/>
          <w:sz w:val="32"/>
          <w:szCs w:val="32"/>
        </w:rPr>
        <w:t>奖励认定按照省职改办《关于当前深化职称改革工作中几个具体</w:t>
      </w:r>
      <w:r>
        <w:rPr>
          <w:rFonts w:ascii="仿宋_GB2312" w:eastAsia="仿宋_GB2312" w:hint="eastAsia"/>
          <w:sz w:val="32"/>
          <w:szCs w:val="32"/>
        </w:rPr>
        <w:t>事项的通知》（甘职改办〔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号）执行。</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专利材料。</w:t>
      </w:r>
      <w:r>
        <w:rPr>
          <w:rFonts w:ascii="仿宋_GB2312" w:eastAsia="仿宋_GB2312" w:hint="eastAsia"/>
          <w:sz w:val="32"/>
          <w:szCs w:val="32"/>
        </w:rPr>
        <w:t>专利、计算机软件著作权、品种登记等材料上传到“专利审查”栏目，并按要求提供转化证明材料。</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其他业绩材料。</w:t>
      </w:r>
      <w:r>
        <w:rPr>
          <w:rFonts w:ascii="仿宋_GB2312" w:eastAsia="仿宋_GB2312" w:hint="eastAsia"/>
          <w:sz w:val="32"/>
          <w:szCs w:val="32"/>
        </w:rPr>
        <w:t>对照条件标准需上传的其他业绩（技术标准、项目成果报告等）佐证材料，逐条排序上传。</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专家推荐证明材料。</w:t>
      </w:r>
      <w:r>
        <w:rPr>
          <w:rFonts w:ascii="仿宋_GB2312" w:eastAsia="仿宋_GB2312" w:hint="eastAsia"/>
          <w:sz w:val="32"/>
          <w:szCs w:val="32"/>
        </w:rPr>
        <w:t>破格申报评审全省有效高级职称需由</w:t>
      </w:r>
      <w:r>
        <w:rPr>
          <w:rFonts w:ascii="仿宋_GB2312" w:eastAsia="仿宋_GB2312" w:hint="eastAsia"/>
          <w:sz w:val="32"/>
          <w:szCs w:val="32"/>
        </w:rPr>
        <w:t>2</w:t>
      </w:r>
      <w:r>
        <w:rPr>
          <w:rFonts w:ascii="仿宋_GB2312" w:eastAsia="仿宋_GB2312" w:hint="eastAsia"/>
          <w:sz w:val="32"/>
          <w:szCs w:val="32"/>
        </w:rPr>
        <w:t>名以上</w:t>
      </w:r>
      <w:proofErr w:type="gramStart"/>
      <w:r>
        <w:rPr>
          <w:rFonts w:ascii="仿宋_GB2312" w:eastAsia="仿宋_GB2312" w:hint="eastAsia"/>
          <w:sz w:val="32"/>
          <w:szCs w:val="32"/>
        </w:rPr>
        <w:t>同行正</w:t>
      </w:r>
      <w:proofErr w:type="gramEnd"/>
      <w:r>
        <w:rPr>
          <w:rFonts w:ascii="仿宋_GB2312" w:eastAsia="仿宋_GB2312" w:hint="eastAsia"/>
          <w:sz w:val="32"/>
          <w:szCs w:val="32"/>
        </w:rPr>
        <w:t>高级职称专家推荐，并填写《全省农业系列高级职称破格申报评审专家推荐表》（附件</w:t>
      </w:r>
      <w:r>
        <w:rPr>
          <w:rFonts w:ascii="仿宋_GB2312" w:eastAsia="仿宋_GB2312" w:hint="eastAsia"/>
          <w:sz w:val="32"/>
          <w:szCs w:val="32"/>
        </w:rPr>
        <w:t>3</w:t>
      </w:r>
      <w:r>
        <w:rPr>
          <w:rFonts w:ascii="仿宋_GB2312" w:eastAsia="仿宋_GB2312" w:hint="eastAsia"/>
          <w:sz w:val="32"/>
          <w:szCs w:val="32"/>
        </w:rPr>
        <w:t>），经推荐专家签名后，扫描原件上传到“相关证明材料”栏目。</w:t>
      </w:r>
    </w:p>
    <w:p w:rsidR="005C2E45" w:rsidRDefault="00E83311">
      <w:pPr>
        <w:ind w:firstLineChars="200" w:firstLine="643"/>
        <w:rPr>
          <w:rFonts w:ascii="仿宋_GB2312" w:eastAsia="仿宋_GB2312"/>
          <w:sz w:val="32"/>
          <w:szCs w:val="32"/>
        </w:rPr>
      </w:pPr>
      <w:r>
        <w:rPr>
          <w:rFonts w:ascii="仿宋_GB2312" w:eastAsia="仿宋_GB2312" w:hint="eastAsia"/>
          <w:b/>
          <w:sz w:val="32"/>
          <w:szCs w:val="32"/>
        </w:rPr>
        <w:t>15.</w:t>
      </w:r>
      <w:r>
        <w:rPr>
          <w:rFonts w:ascii="仿宋_GB2312" w:eastAsia="仿宋_GB2312" w:hint="eastAsia"/>
          <w:b/>
          <w:sz w:val="32"/>
          <w:szCs w:val="32"/>
        </w:rPr>
        <w:t>公示结果证明材料。</w:t>
      </w:r>
      <w:r>
        <w:rPr>
          <w:rFonts w:ascii="仿宋_GB2312" w:eastAsia="仿宋_GB2312" w:hint="eastAsia"/>
          <w:sz w:val="32"/>
          <w:szCs w:val="32"/>
        </w:rPr>
        <w:t>用人单位须对申报人员的基本情况、申报材料和推荐情况进行公示，公示情况和公示结果证明上传到“相关证明材料”栏目。</w:t>
      </w:r>
    </w:p>
    <w:p w:rsidR="005C2E45" w:rsidRDefault="00E83311">
      <w:pPr>
        <w:ind w:firstLineChars="200" w:firstLine="643"/>
        <w:rPr>
          <w:rFonts w:ascii="楷体_GB2312" w:eastAsia="楷体_GB2312"/>
          <w:b/>
          <w:sz w:val="32"/>
          <w:szCs w:val="32"/>
        </w:rPr>
      </w:pPr>
      <w:r>
        <w:rPr>
          <w:rFonts w:ascii="楷体_GB2312" w:eastAsia="楷体_GB2312" w:hint="eastAsia"/>
          <w:b/>
          <w:sz w:val="32"/>
          <w:szCs w:val="32"/>
        </w:rPr>
        <w:t>（二）书面提交材料</w:t>
      </w:r>
    </w:p>
    <w:p w:rsidR="005C2E45" w:rsidRDefault="00E83311">
      <w:pPr>
        <w:ind w:firstLineChars="200" w:firstLine="640"/>
        <w:rPr>
          <w:rFonts w:ascii="仿宋_GB2312" w:eastAsia="仿宋_GB2312"/>
          <w:color w:val="FF0000"/>
          <w:sz w:val="32"/>
          <w:szCs w:val="32"/>
        </w:rPr>
      </w:pPr>
      <w:r>
        <w:rPr>
          <w:rFonts w:ascii="仿宋_GB2312" w:eastAsia="仿宋_GB2312" w:hint="eastAsia"/>
          <w:sz w:val="32"/>
          <w:szCs w:val="32"/>
        </w:rPr>
        <w:t>各县（市区）</w:t>
      </w:r>
      <w:proofErr w:type="gramStart"/>
      <w:r>
        <w:rPr>
          <w:rFonts w:ascii="仿宋_GB2312" w:eastAsia="仿宋_GB2312" w:hint="eastAsia"/>
          <w:sz w:val="32"/>
          <w:szCs w:val="32"/>
        </w:rPr>
        <w:t>人社局</w:t>
      </w:r>
      <w:proofErr w:type="gramEnd"/>
      <w:r>
        <w:rPr>
          <w:rFonts w:ascii="仿宋_GB2312" w:eastAsia="仿宋_GB2312" w:hint="eastAsia"/>
          <w:sz w:val="32"/>
          <w:szCs w:val="32"/>
        </w:rPr>
        <w:t>、农业农村局，市直有关部门，局属事业单位正式推荐报告</w:t>
      </w:r>
      <w:r>
        <w:rPr>
          <w:rFonts w:ascii="仿宋_GB2312" w:eastAsia="仿宋_GB2312" w:hint="eastAsia"/>
          <w:sz w:val="32"/>
          <w:szCs w:val="32"/>
        </w:rPr>
        <w:t>1</w:t>
      </w:r>
      <w:r>
        <w:rPr>
          <w:rFonts w:ascii="仿宋_GB2312" w:eastAsia="仿宋_GB2312" w:hint="eastAsia"/>
          <w:sz w:val="32"/>
          <w:szCs w:val="32"/>
        </w:rPr>
        <w:t>份（内容包括</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核定的岗位指标、初审意见、品德考核情况、个人廉洁自律情况、民主推荐情况以及公示结果），</w:t>
      </w:r>
      <w:r>
        <w:rPr>
          <w:rFonts w:ascii="仿宋_GB2312" w:eastAsia="仿宋_GB2312" w:hint="eastAsia"/>
          <w:sz w:val="32"/>
          <w:szCs w:val="32"/>
        </w:rPr>
        <w:t>2021</w:t>
      </w:r>
      <w:r>
        <w:rPr>
          <w:rFonts w:ascii="仿宋_GB2312" w:eastAsia="仿宋_GB2312" w:hint="eastAsia"/>
          <w:sz w:val="32"/>
          <w:szCs w:val="32"/>
        </w:rPr>
        <w:t>年度申报全省农业系列职称人员情况汇总表一式</w:t>
      </w:r>
      <w:r>
        <w:rPr>
          <w:rFonts w:ascii="仿宋_GB2312" w:eastAsia="仿宋_GB2312" w:hint="eastAsia"/>
          <w:sz w:val="32"/>
          <w:szCs w:val="32"/>
        </w:rPr>
        <w:t>4</w:t>
      </w:r>
      <w:r>
        <w:rPr>
          <w:rFonts w:ascii="仿宋_GB2312" w:eastAsia="仿宋_GB2312" w:hint="eastAsia"/>
          <w:sz w:val="32"/>
          <w:szCs w:val="32"/>
        </w:rPr>
        <w:t>份（附件</w:t>
      </w:r>
      <w:r>
        <w:rPr>
          <w:rFonts w:ascii="仿宋_GB2312" w:eastAsia="仿宋_GB2312" w:hint="eastAsia"/>
          <w:sz w:val="32"/>
          <w:szCs w:val="32"/>
        </w:rPr>
        <w:t>4</w:t>
      </w:r>
      <w:r>
        <w:rPr>
          <w:rFonts w:ascii="仿宋_GB2312" w:eastAsia="仿宋_GB2312" w:hint="eastAsia"/>
          <w:sz w:val="32"/>
          <w:szCs w:val="32"/>
        </w:rPr>
        <w:t>）。局属</w:t>
      </w:r>
      <w:r>
        <w:rPr>
          <w:rFonts w:ascii="仿宋_GB2312" w:eastAsia="仿宋_GB2312" w:hint="eastAsia"/>
          <w:sz w:val="32"/>
          <w:szCs w:val="32"/>
        </w:rPr>
        <w:t>各事业</w:t>
      </w:r>
      <w:r>
        <w:rPr>
          <w:rFonts w:ascii="仿宋_GB2312" w:eastAsia="仿宋_GB2312" w:hint="eastAsia"/>
          <w:sz w:val="32"/>
          <w:szCs w:val="32"/>
        </w:rPr>
        <w:t>单位同时报送《平凉市农业系</w:t>
      </w:r>
      <w:r>
        <w:rPr>
          <w:rFonts w:ascii="仿宋_GB2312" w:eastAsia="仿宋_GB2312" w:hint="eastAsia"/>
          <w:sz w:val="32"/>
          <w:szCs w:val="32"/>
        </w:rPr>
        <w:lastRenderedPageBreak/>
        <w:t>列职称考评推荐办法》下发的积分制评定表。</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五、答辩准备</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经审核符合条件的申报人员，按相关规定参加答辩</w:t>
      </w:r>
      <w:r>
        <w:rPr>
          <w:rFonts w:ascii="仿宋_GB2312" w:eastAsia="仿宋_GB2312" w:hint="eastAsia"/>
          <w:sz w:val="32"/>
          <w:szCs w:val="32"/>
        </w:rPr>
        <w:t>。每名答辩人员提交</w:t>
      </w:r>
      <w:r>
        <w:rPr>
          <w:rFonts w:ascii="仿宋_GB2312" w:eastAsia="仿宋_GB2312" w:hint="eastAsia"/>
          <w:sz w:val="32"/>
          <w:szCs w:val="32"/>
        </w:rPr>
        <w:t>5</w:t>
      </w:r>
      <w:r>
        <w:rPr>
          <w:rFonts w:ascii="仿宋_GB2312" w:eastAsia="仿宋_GB2312" w:hint="eastAsia"/>
          <w:sz w:val="32"/>
          <w:szCs w:val="32"/>
        </w:rPr>
        <w:t>份答辩材料，封面注明“×××同志答辩材料”。具体答辩时间另行通知，请相关人员及时关注甘肃农业信息网及平凉市农业农村局网站。</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六、注意事项</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（一）评审类型和专业名称要填写正确。正常评审和破格评审要标注清楚；申报基层有效正高级职称时，农艺、畜牧、兽医、农经专业均填写“农业技术推广研究员”。</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（二）高级农经</w:t>
      </w:r>
      <w:proofErr w:type="gramStart"/>
      <w:r>
        <w:rPr>
          <w:rFonts w:ascii="仿宋_GB2312" w:eastAsia="仿宋_GB2312" w:hint="eastAsia"/>
          <w:sz w:val="32"/>
          <w:szCs w:val="32"/>
        </w:rPr>
        <w:t>师采用</w:t>
      </w:r>
      <w:proofErr w:type="gramEnd"/>
      <w:r>
        <w:rPr>
          <w:rFonts w:ascii="仿宋_GB2312" w:eastAsia="仿宋_GB2312" w:hint="eastAsia"/>
          <w:sz w:val="32"/>
          <w:szCs w:val="32"/>
        </w:rPr>
        <w:t>考评结合方式，申报评审高级农经师职称时，须先取得国家统一考试合格证。</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（三）论文需</w:t>
      </w:r>
      <w:proofErr w:type="gramStart"/>
      <w:r>
        <w:rPr>
          <w:rFonts w:ascii="仿宋_GB2312" w:eastAsia="仿宋_GB2312" w:hint="eastAsia"/>
          <w:sz w:val="32"/>
          <w:szCs w:val="32"/>
        </w:rPr>
        <w:t>进行查重率</w:t>
      </w:r>
      <w:proofErr w:type="gramEnd"/>
      <w:r>
        <w:rPr>
          <w:rFonts w:ascii="仿宋_GB2312" w:eastAsia="仿宋_GB2312" w:hint="eastAsia"/>
          <w:sz w:val="32"/>
          <w:szCs w:val="32"/>
        </w:rPr>
        <w:t>检索验证。被“中国知网”收录的论文，须将检索到的网页地址（显示本人论文详细内容的页面网址）复</w:t>
      </w:r>
      <w:r>
        <w:rPr>
          <w:rFonts w:ascii="仿宋_GB2312" w:eastAsia="仿宋_GB2312" w:hint="eastAsia"/>
          <w:sz w:val="32"/>
          <w:szCs w:val="32"/>
        </w:rPr>
        <w:t>制到系统“检验验证地址”栏目，不接受任何形式的报告单；未被“中国知网”收录的论文，由用人单位统一联系“中国知网”工作人员进行查重，并</w:t>
      </w:r>
      <w:proofErr w:type="gramStart"/>
      <w:r>
        <w:rPr>
          <w:rFonts w:ascii="仿宋_GB2312" w:eastAsia="仿宋_GB2312" w:hint="eastAsia"/>
          <w:sz w:val="32"/>
          <w:szCs w:val="32"/>
        </w:rPr>
        <w:t>出具查重报告</w:t>
      </w:r>
      <w:proofErr w:type="gramEnd"/>
      <w:r>
        <w:rPr>
          <w:rFonts w:ascii="仿宋_GB2312" w:eastAsia="仿宋_GB2312" w:hint="eastAsia"/>
          <w:sz w:val="32"/>
          <w:szCs w:val="32"/>
        </w:rPr>
        <w:t>（加盖用人单位印章）。</w:t>
      </w:r>
      <w:r>
        <w:rPr>
          <w:rFonts w:ascii="仿宋_GB2312" w:eastAsia="仿宋_GB2312" w:hint="eastAsia"/>
          <w:sz w:val="32"/>
          <w:szCs w:val="32"/>
        </w:rPr>
        <w:t>2021</w:t>
      </w:r>
      <w:r>
        <w:rPr>
          <w:rFonts w:ascii="仿宋_GB2312" w:eastAsia="仿宋_GB2312" w:hint="eastAsia"/>
          <w:sz w:val="32"/>
          <w:szCs w:val="32"/>
        </w:rPr>
        <w:t>年度职称评审</w:t>
      </w:r>
      <w:proofErr w:type="gramStart"/>
      <w:r>
        <w:rPr>
          <w:rFonts w:ascii="仿宋_GB2312" w:eastAsia="仿宋_GB2312" w:hint="eastAsia"/>
          <w:sz w:val="32"/>
          <w:szCs w:val="32"/>
        </w:rPr>
        <w:t>论文查重率</w:t>
      </w:r>
      <w:proofErr w:type="gramEnd"/>
      <w:r>
        <w:rPr>
          <w:rFonts w:ascii="仿宋_GB2312" w:eastAsia="仿宋_GB2312" w:hint="eastAsia"/>
          <w:sz w:val="32"/>
          <w:szCs w:val="32"/>
        </w:rPr>
        <w:t>要求为：核心期刊论文不超过</w:t>
      </w:r>
      <w:r>
        <w:rPr>
          <w:rFonts w:ascii="仿宋_GB2312" w:eastAsia="仿宋_GB2312" w:hint="eastAsia"/>
          <w:sz w:val="32"/>
          <w:szCs w:val="32"/>
        </w:rPr>
        <w:t>15%</w:t>
      </w:r>
      <w:r>
        <w:rPr>
          <w:rFonts w:ascii="仿宋_GB2312" w:eastAsia="仿宋_GB2312" w:hint="eastAsia"/>
          <w:sz w:val="32"/>
          <w:szCs w:val="32"/>
        </w:rPr>
        <w:t>，省级期刊论文不超过</w:t>
      </w:r>
      <w:r>
        <w:rPr>
          <w:rFonts w:ascii="仿宋_GB2312" w:eastAsia="仿宋_GB2312" w:hint="eastAsia"/>
          <w:sz w:val="32"/>
          <w:szCs w:val="32"/>
        </w:rPr>
        <w:t>25%</w:t>
      </w:r>
      <w:r>
        <w:rPr>
          <w:rFonts w:ascii="仿宋_GB2312" w:eastAsia="仿宋_GB2312" w:hint="eastAsia"/>
          <w:sz w:val="32"/>
          <w:szCs w:val="32"/>
        </w:rPr>
        <w:t>。</w:t>
      </w:r>
    </w:p>
    <w:p w:rsidR="005C2E45" w:rsidRDefault="00E83311">
      <w:pPr>
        <w:ind w:firstLineChars="200" w:firstLine="640"/>
        <w:rPr>
          <w:rFonts w:ascii="黑体" w:eastAsia="黑体" w:hAnsi="黑体"/>
          <w:sz w:val="32"/>
          <w:szCs w:val="32"/>
        </w:rPr>
      </w:pPr>
      <w:r>
        <w:rPr>
          <w:rFonts w:ascii="黑体" w:eastAsia="黑体" w:hAnsi="黑体" w:hint="eastAsia"/>
          <w:sz w:val="32"/>
          <w:szCs w:val="32"/>
        </w:rPr>
        <w:t>七、工作要求</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lastRenderedPageBreak/>
        <w:t>（一）各县（市</w:t>
      </w:r>
      <w:r>
        <w:rPr>
          <w:rFonts w:ascii="仿宋_GB2312" w:eastAsia="仿宋_GB2312" w:hint="eastAsia"/>
          <w:sz w:val="32"/>
          <w:szCs w:val="32"/>
        </w:rPr>
        <w:t>、</w:t>
      </w:r>
      <w:r>
        <w:rPr>
          <w:rFonts w:ascii="仿宋_GB2312" w:eastAsia="仿宋_GB2312" w:hint="eastAsia"/>
          <w:sz w:val="32"/>
          <w:szCs w:val="32"/>
        </w:rPr>
        <w:t>区）农业农村局、各单位接此通知后，请及时向有关专业技术人员传达，抓紧做好符合条件人员的推荐、评审材料的审核与公示工作，及时上报评审材料，确保评审工作顺利进行。</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（二）申报人员要对照条件标准认真、准确、完整填写《</w:t>
      </w:r>
      <w:r>
        <w:rPr>
          <w:rFonts w:ascii="仿宋_GB2312" w:eastAsia="仿宋_GB2312" w:hint="eastAsia"/>
          <w:sz w:val="32"/>
          <w:szCs w:val="32"/>
        </w:rPr>
        <w:t>2021</w:t>
      </w:r>
      <w:r>
        <w:rPr>
          <w:rFonts w:ascii="仿宋_GB2312" w:eastAsia="仿宋_GB2312" w:hint="eastAsia"/>
          <w:sz w:val="32"/>
          <w:szCs w:val="32"/>
        </w:rPr>
        <w:t>年度申报全省农业系列职称人员情况汇总表》（只填写符合条件业绩），经单位审核并加盖公章后，逐级报送。</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（三）用人单位和主管部门要严格按照《甘肃省农业农村厅关于做好</w:t>
      </w:r>
      <w:r>
        <w:rPr>
          <w:rFonts w:ascii="仿宋_GB2312" w:eastAsia="仿宋_GB2312" w:hint="eastAsia"/>
          <w:sz w:val="32"/>
          <w:szCs w:val="32"/>
        </w:rPr>
        <w:t>2021</w:t>
      </w:r>
      <w:r>
        <w:rPr>
          <w:rFonts w:ascii="仿宋_GB2312" w:eastAsia="仿宋_GB2312" w:hint="eastAsia"/>
          <w:sz w:val="32"/>
          <w:szCs w:val="32"/>
        </w:rPr>
        <w:t>年度农业系列职称评审工作的通知》（甘农人发</w:t>
      </w:r>
      <w:proofErr w:type="gramStart"/>
      <w:r>
        <w:rPr>
          <w:rFonts w:ascii="仿宋_GB2312" w:eastAsia="仿宋_GB2312" w:hint="eastAsia"/>
          <w:sz w:val="32"/>
          <w:szCs w:val="32"/>
        </w:rPr>
        <w:t>〔</w:t>
      </w:r>
      <w:proofErr w:type="gramEnd"/>
      <w:r>
        <w:rPr>
          <w:rFonts w:ascii="仿宋_GB2312" w:eastAsia="仿宋_GB2312" w:hint="eastAsia"/>
          <w:sz w:val="32"/>
          <w:szCs w:val="32"/>
        </w:rPr>
        <w:t>2021]6</w:t>
      </w:r>
      <w:r>
        <w:rPr>
          <w:rFonts w:ascii="仿宋_GB2312" w:eastAsia="仿宋_GB2312" w:hint="eastAsia"/>
          <w:sz w:val="32"/>
          <w:szCs w:val="32"/>
        </w:rPr>
        <w:t>号）、《平凉市人力资源和社会保障局关于做好</w:t>
      </w:r>
      <w:r>
        <w:rPr>
          <w:rFonts w:ascii="仿宋_GB2312" w:eastAsia="仿宋_GB2312" w:hint="eastAsia"/>
          <w:sz w:val="32"/>
          <w:szCs w:val="32"/>
        </w:rPr>
        <w:t>2021</w:t>
      </w:r>
      <w:r>
        <w:rPr>
          <w:rFonts w:ascii="仿宋_GB2312" w:eastAsia="仿宋_GB2312" w:hint="eastAsia"/>
          <w:sz w:val="32"/>
          <w:szCs w:val="32"/>
        </w:rPr>
        <w:t>年度职称评审工作的通知》（平人社通</w:t>
      </w:r>
      <w:proofErr w:type="gramStart"/>
      <w:r>
        <w:rPr>
          <w:rFonts w:ascii="仿宋_GB2312" w:eastAsia="仿宋_GB2312" w:hint="eastAsia"/>
          <w:sz w:val="32"/>
          <w:szCs w:val="32"/>
        </w:rPr>
        <w:t>〔</w:t>
      </w:r>
      <w:proofErr w:type="gramEnd"/>
      <w:r>
        <w:rPr>
          <w:rFonts w:ascii="仿宋_GB2312" w:eastAsia="仿宋_GB2312" w:hint="eastAsia"/>
          <w:sz w:val="32"/>
          <w:szCs w:val="32"/>
        </w:rPr>
        <w:t>2021</w:t>
      </w:r>
      <w:proofErr w:type="gramStart"/>
      <w:r>
        <w:rPr>
          <w:rFonts w:ascii="仿宋_GB2312" w:eastAsia="仿宋_GB2312" w:hint="eastAsia"/>
          <w:sz w:val="32"/>
          <w:szCs w:val="32"/>
        </w:rPr>
        <w:t>〕</w:t>
      </w:r>
      <w:proofErr w:type="gramEnd"/>
      <w:r>
        <w:rPr>
          <w:rFonts w:ascii="仿宋_GB2312" w:eastAsia="仿宋_GB2312" w:hint="eastAsia"/>
          <w:sz w:val="32"/>
          <w:szCs w:val="32"/>
        </w:rPr>
        <w:t>218</w:t>
      </w:r>
      <w:r>
        <w:rPr>
          <w:rFonts w:ascii="仿宋_GB2312" w:eastAsia="仿宋_GB2312" w:hint="eastAsia"/>
          <w:sz w:val="32"/>
          <w:szCs w:val="32"/>
        </w:rPr>
        <w:t>号）要求，严格遵守审核纪律。各单位对不符合评审条件标准人员，要坚决退回，并做好政策解释说服工作。</w:t>
      </w:r>
    </w:p>
    <w:p w:rsidR="005C2E45" w:rsidRDefault="00E83311">
      <w:pPr>
        <w:ind w:firstLineChars="200" w:firstLine="640"/>
        <w:rPr>
          <w:rFonts w:ascii="仿宋_GB2312" w:eastAsia="仿宋_GB2312"/>
          <w:b/>
          <w:bCs/>
          <w:sz w:val="32"/>
          <w:szCs w:val="32"/>
        </w:rPr>
      </w:pPr>
      <w:r>
        <w:rPr>
          <w:rFonts w:ascii="仿宋_GB2312" w:eastAsia="仿宋_GB2312" w:hint="eastAsia"/>
          <w:sz w:val="32"/>
          <w:szCs w:val="32"/>
        </w:rPr>
        <w:t>（四）申报人员须诚信申报，并在</w:t>
      </w:r>
      <w:r>
        <w:rPr>
          <w:rFonts w:ascii="仿宋_GB2312" w:eastAsia="仿宋_GB2312" w:hint="eastAsia"/>
          <w:sz w:val="32"/>
          <w:szCs w:val="32"/>
        </w:rPr>
        <w:t>规定时间内登录职称系统填写申报信息，并按要求扫描上传清晰的电子版佐证材料。申报人员上</w:t>
      </w:r>
      <w:proofErr w:type="gramStart"/>
      <w:r>
        <w:rPr>
          <w:rFonts w:ascii="仿宋_GB2312" w:eastAsia="仿宋_GB2312" w:hint="eastAsia"/>
          <w:sz w:val="32"/>
          <w:szCs w:val="32"/>
        </w:rPr>
        <w:t>传个人</w:t>
      </w:r>
      <w:proofErr w:type="gramEnd"/>
      <w:r>
        <w:rPr>
          <w:rFonts w:ascii="仿宋_GB2312" w:eastAsia="仿宋_GB2312" w:hint="eastAsia"/>
          <w:sz w:val="32"/>
          <w:szCs w:val="32"/>
        </w:rPr>
        <w:t>材料应清晰准确，避免出现漏报、错报、未放指定位置等情况。为确保申报工作顺畅有序进行，避免多次重复退回造成网络拥堵，占用系统资源等问题，影响其他专业技术人员正常申报</w:t>
      </w:r>
      <w:r>
        <w:rPr>
          <w:rFonts w:ascii="仿宋_GB2312" w:eastAsia="仿宋_GB2312" w:hint="eastAsia"/>
          <w:sz w:val="32"/>
          <w:szCs w:val="32"/>
        </w:rPr>
        <w:t>,</w:t>
      </w:r>
      <w:r>
        <w:rPr>
          <w:rFonts w:ascii="仿宋_GB2312" w:eastAsia="仿宋_GB2312" w:hint="eastAsia"/>
          <w:b/>
          <w:bCs/>
          <w:sz w:val="32"/>
          <w:szCs w:val="32"/>
        </w:rPr>
        <w:t>各级审核单位对申报人员上传的各项申报资料退回次数不超过</w:t>
      </w:r>
      <w:r>
        <w:rPr>
          <w:rFonts w:ascii="仿宋_GB2312" w:eastAsia="仿宋_GB2312" w:hint="eastAsia"/>
          <w:b/>
          <w:bCs/>
          <w:sz w:val="32"/>
          <w:szCs w:val="32"/>
        </w:rPr>
        <w:t>3</w:t>
      </w:r>
      <w:r>
        <w:rPr>
          <w:rFonts w:ascii="仿宋_GB2312" w:eastAsia="仿宋_GB2312" w:hint="eastAsia"/>
          <w:b/>
          <w:bCs/>
          <w:sz w:val="32"/>
          <w:szCs w:val="32"/>
        </w:rPr>
        <w:t>次，超过后，系统将自动锁定为当前申报资料。</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lastRenderedPageBreak/>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人：王东荣</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刘娟娟</w:t>
      </w: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0933</w:t>
      </w:r>
      <w:r>
        <w:rPr>
          <w:rFonts w:ascii="仿宋_GB2312" w:eastAsia="仿宋_GB2312" w:hint="eastAsia"/>
          <w:sz w:val="32"/>
          <w:szCs w:val="32"/>
        </w:rPr>
        <w:t>—</w:t>
      </w:r>
      <w:r>
        <w:rPr>
          <w:rFonts w:ascii="仿宋_GB2312" w:eastAsia="仿宋_GB2312" w:hint="eastAsia"/>
          <w:sz w:val="32"/>
          <w:szCs w:val="32"/>
        </w:rPr>
        <w:t>5998566    599856</w:t>
      </w:r>
      <w:r>
        <w:rPr>
          <w:rFonts w:ascii="仿宋_GB2312" w:eastAsia="仿宋_GB2312" w:hint="eastAsia"/>
          <w:sz w:val="32"/>
          <w:szCs w:val="32"/>
        </w:rPr>
        <w:t>1</w:t>
      </w:r>
    </w:p>
    <w:p w:rsidR="005C2E45" w:rsidRDefault="005C2E45">
      <w:pPr>
        <w:ind w:firstLineChars="200" w:firstLine="640"/>
        <w:rPr>
          <w:rFonts w:ascii="仿宋_GB2312" w:eastAsia="仿宋_GB2312"/>
          <w:sz w:val="32"/>
          <w:szCs w:val="32"/>
        </w:rPr>
      </w:pPr>
    </w:p>
    <w:p w:rsidR="005C2E45" w:rsidRDefault="00E83311">
      <w:pPr>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诚信承诺书</w:t>
      </w:r>
    </w:p>
    <w:p w:rsidR="005C2E45" w:rsidRDefault="00E83311">
      <w:pPr>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全省农业系列高级职称破格申报评审专家推荐表</w:t>
      </w:r>
    </w:p>
    <w:p w:rsidR="005C2E45" w:rsidRDefault="00E83311">
      <w:pPr>
        <w:ind w:firstLineChars="500" w:firstLine="1600"/>
        <w:rPr>
          <w:rFonts w:ascii="仿宋_GB2312" w:eastAsia="仿宋_GB2312"/>
          <w:sz w:val="32"/>
          <w:szCs w:val="32"/>
        </w:rPr>
      </w:pPr>
      <w:r>
        <w:rPr>
          <w:rFonts w:ascii="仿宋_GB2312" w:eastAsia="仿宋_GB2312" w:hint="eastAsia"/>
          <w:sz w:val="32"/>
          <w:szCs w:val="32"/>
        </w:rPr>
        <w:t>3.2021</w:t>
      </w:r>
      <w:r>
        <w:rPr>
          <w:rFonts w:ascii="仿宋_GB2312" w:eastAsia="仿宋_GB2312" w:hint="eastAsia"/>
          <w:sz w:val="32"/>
          <w:szCs w:val="32"/>
        </w:rPr>
        <w:t>年度申报全省农业系列职称人员情况汇总表</w:t>
      </w:r>
    </w:p>
    <w:p w:rsidR="005C2E45" w:rsidRDefault="005C2E45">
      <w:pPr>
        <w:pStyle w:val="a5"/>
        <w:ind w:firstLine="200"/>
        <w:jc w:val="both"/>
        <w:rPr>
          <w:rFonts w:ascii="仿宋_GB2312" w:eastAsia="仿宋_GB2312" w:hAnsi="仿宋_GB2312" w:cs="仿宋_GB2312"/>
          <w:color w:val="000000"/>
          <w:sz w:val="32"/>
          <w:szCs w:val="32"/>
        </w:rPr>
      </w:pPr>
    </w:p>
    <w:p w:rsidR="005C2E45" w:rsidRDefault="005C2E45">
      <w:pPr>
        <w:pStyle w:val="a5"/>
        <w:ind w:firstLine="200"/>
        <w:jc w:val="both"/>
        <w:rPr>
          <w:rFonts w:ascii="仿宋_GB2312" w:eastAsia="仿宋_GB2312" w:hAnsi="仿宋_GB2312" w:cs="仿宋_GB2312"/>
          <w:color w:val="000000"/>
          <w:sz w:val="32"/>
          <w:szCs w:val="32"/>
        </w:rPr>
      </w:pPr>
    </w:p>
    <w:p w:rsidR="005C2E45" w:rsidRDefault="00E83311">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平凉市农业农村局</w:t>
      </w:r>
    </w:p>
    <w:p w:rsidR="005C2E45" w:rsidRDefault="00E83311">
      <w:pPr>
        <w:adjustRightInd w:val="0"/>
        <w:snapToGrid w:val="0"/>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p w:rsidR="005C2E45" w:rsidRDefault="005C2E45">
      <w:pPr>
        <w:spacing w:line="600" w:lineRule="exact"/>
        <w:rPr>
          <w:rFonts w:ascii="仿宋_GB2312" w:eastAsia="仿宋_GB2312"/>
          <w:sz w:val="32"/>
          <w:szCs w:val="32"/>
        </w:rPr>
      </w:pPr>
    </w:p>
    <w:bookmarkStart w:id="0" w:name="_GoBack"/>
    <w:bookmarkEnd w:id="0"/>
    <w:p w:rsidR="005C2E45" w:rsidRDefault="00E83311">
      <w:pPr>
        <w:spacing w:line="600" w:lineRule="exact"/>
        <w:rPr>
          <w:rFonts w:ascii="仿宋_GB2312" w:eastAsia="仿宋_GB2312"/>
          <w:sz w:val="32"/>
          <w:szCs w:val="3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391795</wp:posOffset>
                </wp:positionV>
                <wp:extent cx="5619750" cy="635"/>
                <wp:effectExtent l="9525" t="10795" r="9525"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30.85pt;height:0.05pt;width:442.5pt;z-index:251662336;mso-width-relative:page;mso-height-relative:page;" filled="f" stroked="t" coordsize="21600,21600" o:gfxdata="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OcpeNQAAAAG&#10;AQAADwAAAAAAAAABACAAAAAiAAAAZHJzL2Rvd25yZXYueG1sUEsBAhQAFAAAAAgAh07iQIQTebXn&#10;AQAArQMAAA4AAAAAAAAAAQAgAAAAIwEAAGRycy9lMm9Eb2MueG1sUEsFBgAAAAAGAAYAWQEAAHwF&#10;AAAAAA==&#10;">
                <v:fill on="f" focussize="0,0"/>
                <v:stroke weight="1pt" color="#000000" joinstyle="round"/>
                <v:imagedata o:title=""/>
                <o:lock v:ext="edit" aspectratio="f"/>
              </v:line>
            </w:pict>
          </mc:Fallback>
        </mc:AlternateContent>
      </w:r>
    </w:p>
    <w:p w:rsidR="005C2E45" w:rsidRDefault="00E83311">
      <w:pPr>
        <w:pStyle w:val="a5"/>
        <w:spacing w:line="600" w:lineRule="exact"/>
        <w:ind w:firstLineChars="100" w:firstLine="320"/>
        <w:rPr>
          <w:rFonts w:ascii="仿宋" w:eastAsia="仿宋" w:hAnsi="仿宋"/>
          <w:sz w:val="32"/>
          <w:szCs w:val="32"/>
        </w:rPr>
      </w:pPr>
      <w:r>
        <w:rPr>
          <w:rFonts w:ascii="仿宋_GB2312" w:eastAsia="仿宋_GB2312" w:hAnsi="宋体" w:cs="宋体"/>
          <w:kern w:val="2"/>
          <w:sz w:val="32"/>
          <w:szCs w:val="32"/>
        </w:rPr>
        <w:t>抄送</w:t>
      </w:r>
      <w:r>
        <w:rPr>
          <w:rFonts w:ascii="仿宋_GB2312" w:eastAsia="仿宋_GB2312" w:hAnsi="宋体" w:cs="宋体" w:hint="eastAsia"/>
          <w:kern w:val="2"/>
          <w:sz w:val="32"/>
          <w:szCs w:val="32"/>
        </w:rPr>
        <w:t>：</w:t>
      </w:r>
      <w:r>
        <w:rPr>
          <w:rFonts w:ascii="仿宋_GB2312" w:eastAsia="仿宋_GB2312" w:hAnsi="宋体" w:cs="宋体"/>
          <w:kern w:val="2"/>
          <w:sz w:val="32"/>
          <w:szCs w:val="32"/>
        </w:rPr>
        <w:t>市</w:t>
      </w:r>
      <w:proofErr w:type="gramStart"/>
      <w:r>
        <w:rPr>
          <w:rFonts w:ascii="仿宋_GB2312" w:eastAsia="仿宋_GB2312" w:hAnsi="宋体" w:cs="宋体"/>
          <w:kern w:val="2"/>
          <w:sz w:val="32"/>
          <w:szCs w:val="32"/>
        </w:rPr>
        <w:t>人社局</w:t>
      </w:r>
      <w:proofErr w:type="gramEnd"/>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407035</wp:posOffset>
                </wp:positionV>
                <wp:extent cx="5618480" cy="635"/>
                <wp:effectExtent l="10795" t="6985"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2.05pt;height:0.05pt;width:442.4pt;z-index:251660288;mso-width-relative:page;mso-height-relative:page;" filled="f" stroked="t" coordsize="21600,21600" o:gfxdata="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MLJfXVAAAA&#10;BgEAAA8AAAAAAAAAAQAgAAAAIgAAAGRycy9kb3ducmV2LnhtbFBLAQIUABQAAAAIAIdO4kBcAKW0&#10;5wEAAK0DAAAOAAAAAAAAAAEAIAAAACQBAABkcnMvZTJvRG9jLnhtbFBLBQYAAAAABgAGAFkBAAB9&#10;BQAAAAA=&#10;">
                <v:fill on="f" focussize="0,0"/>
                <v:stroke weight="1pt" color="#000000" joinstyle="round"/>
                <v:imagedata o:title=""/>
                <o:lock v:ext="edit" aspectratio="f"/>
              </v:line>
            </w:pict>
          </mc:Fallback>
        </mc:AlternateContent>
      </w:r>
    </w:p>
    <w:p w:rsidR="005C2E45" w:rsidRDefault="00E83311">
      <w:pPr>
        <w:spacing w:line="600" w:lineRule="exact"/>
        <w:rPr>
          <w:rFonts w:ascii="仿宋_GB2312" w:eastAsia="仿宋_GB2312"/>
          <w:sz w:val="32"/>
          <w:szCs w:val="3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391795</wp:posOffset>
                </wp:positionV>
                <wp:extent cx="5619750" cy="635"/>
                <wp:effectExtent l="9525" t="10795" r="952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30.85pt;height:0.05pt;width:442.5pt;z-index:251661312;mso-width-relative:page;mso-height-relative:page;" filled="f" stroked="t" coordsize="21600,21600" o:gfxdata="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5yl41AAAAAYB&#10;AAAPAAAAAAAAAAEAIAAAACIAAABkcnMvZG93bnJldi54bWxQSwECFAAUAAAACACHTuJAU4ILMuYB&#10;AACtAwAADgAAAAAAAAABACAAAAAjAQAAZHJzL2Uyb0RvYy54bWxQSwUGAAAAAAYABgBZAQAAewUA&#10;AAAA&#10;">
                <v:fill on="f" focussize="0,0"/>
                <v:stroke weight="1pt" color="#000000" joinstyle="round"/>
                <v:imagedata o:title=""/>
                <o:lock v:ext="edit" aspectratio="f"/>
              </v:line>
            </w:pict>
          </mc:Fallback>
        </mc:AlternateContent>
      </w:r>
      <w:r>
        <w:rPr>
          <w:rFonts w:ascii="仿宋" w:eastAsia="仿宋" w:hAnsi="仿宋" w:hint="eastAsia"/>
          <w:sz w:val="32"/>
          <w:szCs w:val="32"/>
        </w:rPr>
        <w:t xml:space="preserve">  </w:t>
      </w:r>
      <w:r>
        <w:rPr>
          <w:rFonts w:ascii="仿宋" w:eastAsia="仿宋" w:hAnsi="仿宋" w:hint="eastAsia"/>
          <w:sz w:val="32"/>
          <w:szCs w:val="32"/>
        </w:rPr>
        <w:t>平凉市农业农村局</w:t>
      </w:r>
      <w:r>
        <w:rPr>
          <w:rFonts w:ascii="仿宋" w:eastAsia="仿宋" w:hAnsi="仿宋" w:hint="eastAsia"/>
          <w:sz w:val="32"/>
          <w:szCs w:val="32"/>
        </w:rPr>
        <w:t xml:space="preserve">                  2021</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sidR="00460A9D">
        <w:rPr>
          <w:rFonts w:ascii="仿宋" w:eastAsia="仿宋" w:hAnsi="仿宋" w:hint="eastAsia"/>
          <w:sz w:val="32"/>
          <w:szCs w:val="32"/>
        </w:rPr>
        <w:t>25</w:t>
      </w:r>
      <w:r>
        <w:rPr>
          <w:rFonts w:ascii="仿宋" w:eastAsia="仿宋" w:hAnsi="仿宋" w:hint="eastAsia"/>
          <w:sz w:val="32"/>
          <w:szCs w:val="32"/>
        </w:rPr>
        <w:t>日印</w:t>
      </w:r>
    </w:p>
    <w:sectPr w:rsidR="005C2E45">
      <w:footerReference w:type="even" r:id="rId8"/>
      <w:footerReference w:type="default" r:id="rId9"/>
      <w:footerReference w:type="first" r:id="rId10"/>
      <w:pgSz w:w="11906" w:h="16838"/>
      <w:pgMar w:top="2098" w:right="1531" w:bottom="1984" w:left="1531" w:header="851" w:footer="99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11" w:rsidRDefault="00E83311">
      <w:r>
        <w:separator/>
      </w:r>
    </w:p>
  </w:endnote>
  <w:endnote w:type="continuationSeparator" w:id="0">
    <w:p w:rsidR="00E83311" w:rsidRDefault="00E8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45" w:rsidRDefault="00E83311">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161925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2E45" w:rsidRDefault="00E83311">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60A9D">
                            <w:rPr>
                              <w:noProof/>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12.75pt;margin-top:0;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" filled="f" stroked="f" strokeweight=".5pt">
              <v:textbox style="mso-fit-shape-to-text:t" inset="0,0,0,0">
                <w:txbxContent>
                  <w:p w:rsidR="005C2E45" w:rsidRDefault="00E83311">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60A9D">
                      <w:rPr>
                        <w:noProof/>
                        <w:sz w:val="28"/>
                        <w:szCs w:val="28"/>
                      </w:rPr>
                      <w:t>- 2 -</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45" w:rsidRDefault="00E83311">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5101590</wp:posOffset>
              </wp:positionH>
              <wp:positionV relativeFrom="paragraph">
                <wp:posOffset>-66040</wp:posOffset>
              </wp:positionV>
              <wp:extent cx="361950" cy="280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195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2E45" w:rsidRDefault="00E83311">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60A9D">
                            <w:rPr>
                              <w:noProof/>
                              <w:sz w:val="28"/>
                              <w:szCs w:val="28"/>
                            </w:rPr>
                            <w:t>- 3 -</w:t>
                          </w:r>
                          <w:r>
                            <w:rPr>
                              <w:rFonts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401.7pt;margin-top:-5.2pt;width:28.5pt;height:22.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" filled="f" stroked="f" strokeweight=".5pt">
              <v:textbox inset="0,0,0,0">
                <w:txbxContent>
                  <w:p w:rsidR="005C2E45" w:rsidRDefault="00E83311">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60A9D">
                      <w:rPr>
                        <w:noProof/>
                        <w:sz w:val="28"/>
                        <w:szCs w:val="28"/>
                      </w:rPr>
                      <w:t>- 3 -</w:t>
                    </w:r>
                    <w:r>
                      <w:rPr>
                        <w:rFonts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45" w:rsidRDefault="00E83311">
    <w:pPr>
      <w:pStyle w:val="a3"/>
    </w:pPr>
    <w:r>
      <w:rPr>
        <w:noProof/>
      </w:rPr>
      <mc:AlternateContent>
        <mc:Choice Requires="wps">
          <w:drawing>
            <wp:anchor distT="0" distB="0" distL="114300" distR="114300" simplePos="0" relativeHeight="251661312" behindDoc="0" locked="0" layoutInCell="1" allowOverlap="1">
              <wp:simplePos x="0" y="0"/>
              <wp:positionH relativeFrom="margin">
                <wp:posOffset>5083175</wp:posOffset>
              </wp:positionH>
              <wp:positionV relativeFrom="paragraph">
                <wp:posOffset>-19050</wp:posOffset>
              </wp:positionV>
              <wp:extent cx="532765" cy="2425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765"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2E45" w:rsidRDefault="005C2E45"/>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00.25pt;margin-top:-1.5pt;height:19.1pt;width:41.95pt;mso-position-horizontal-relative:margin;z-index:251661312;mso-width-relative:page;mso-height-relative:page;" filled="f" stroked="f" coordsize="21600,21600" o:gfxdata="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0ootgAAAAJAQAADwAAAAAAAAABACAAAAAiAAAAZHJzL2Rvd25y&#10;ZXYueG1sUEsBAhQAFAAAAAgAh07iQD0oNQM3AgAAYQQAAA4AAAAAAAAAAQAgAAAAJwEAAGRycy9l&#10;Mm9Eb2MueG1sUEsFBgAAAAAGAAYAWQEAANAFA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11" w:rsidRDefault="00E83311">
      <w:r>
        <w:separator/>
      </w:r>
    </w:p>
  </w:footnote>
  <w:footnote w:type="continuationSeparator" w:id="0">
    <w:p w:rsidR="00E83311" w:rsidRDefault="00E83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82"/>
    <w:rsid w:val="000148D2"/>
    <w:rsid w:val="00021602"/>
    <w:rsid w:val="00147071"/>
    <w:rsid w:val="002D15E4"/>
    <w:rsid w:val="00300A33"/>
    <w:rsid w:val="004276B7"/>
    <w:rsid w:val="00460A9D"/>
    <w:rsid w:val="005C2E45"/>
    <w:rsid w:val="006375FD"/>
    <w:rsid w:val="00674069"/>
    <w:rsid w:val="00697937"/>
    <w:rsid w:val="006F3C22"/>
    <w:rsid w:val="0079606C"/>
    <w:rsid w:val="0086054A"/>
    <w:rsid w:val="008F48A5"/>
    <w:rsid w:val="00C04674"/>
    <w:rsid w:val="00D13C82"/>
    <w:rsid w:val="00E83311"/>
    <w:rsid w:val="00EA4410"/>
    <w:rsid w:val="00F2459E"/>
    <w:rsid w:val="00F307D6"/>
    <w:rsid w:val="00FE74D2"/>
    <w:rsid w:val="03A31558"/>
    <w:rsid w:val="03E23A42"/>
    <w:rsid w:val="072778CE"/>
    <w:rsid w:val="0E024D41"/>
    <w:rsid w:val="0EFA245A"/>
    <w:rsid w:val="132B136C"/>
    <w:rsid w:val="2FCB0A2E"/>
    <w:rsid w:val="33ED64FB"/>
    <w:rsid w:val="374F0DB3"/>
    <w:rsid w:val="38096D91"/>
    <w:rsid w:val="44792305"/>
    <w:rsid w:val="46DB6F5D"/>
    <w:rsid w:val="48080E9F"/>
    <w:rsid w:val="54C30123"/>
    <w:rsid w:val="614115D7"/>
    <w:rsid w:val="67AB4CB4"/>
    <w:rsid w:val="6A1D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uiPriority w:val="99"/>
    <w:qFormat/>
    <w:rPr>
      <w:rFonts w:ascii="宋体" w:eastAsia="宋体" w:hAnsi="Times New Roman" w:cs="Times New Roman"/>
      <w:sz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uiPriority w:val="99"/>
    <w:qFormat/>
    <w:rPr>
      <w:rFonts w:ascii="宋体" w:eastAsia="宋体" w:hAnsi="Times New Roman" w:cs="Times New Roman"/>
      <w:sz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王东荣</dc:creator>
  <cp:lastModifiedBy>王东荣</cp:lastModifiedBy>
  <cp:revision>5</cp:revision>
  <cp:lastPrinted>2021-08-25T03:35:00Z</cp:lastPrinted>
  <dcterms:created xsi:type="dcterms:W3CDTF">2021-08-23T06:43:00Z</dcterms:created>
  <dcterms:modified xsi:type="dcterms:W3CDTF">2021-09-01T08:20:00Z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7C95277E242C4D9CBB8EAF5DA56AB7A7</vt:lpwstr>
  </property>
</Properties>
</file>